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CE" w:rsidRDefault="00DF164E" w:rsidP="00DF164E">
      <w:pPr>
        <w:rPr>
          <w:rFonts w:cs="Arial"/>
          <w:rtl/>
          <w:lang w:bidi="ar-JO"/>
        </w:rPr>
      </w:pPr>
      <w:bookmarkStart w:id="0" w:name="_GoBack"/>
      <w:bookmarkEnd w:id="0"/>
      <w:r>
        <w:rPr>
          <w:rFonts w:cs="Arial"/>
          <w:rtl/>
          <w:lang w:bidi="he-IL"/>
        </w:rPr>
        <w:t>הש</w:t>
      </w:r>
      <w:r w:rsidR="004768CE">
        <w:rPr>
          <w:rFonts w:cs="Arial"/>
          <w:rtl/>
          <w:lang w:bidi="he-IL"/>
        </w:rPr>
        <w:t>בח לה', ותפילות ושלום על שליח ה</w:t>
      </w:r>
      <w:r>
        <w:rPr>
          <w:rFonts w:cs="Arial"/>
          <w:rtl/>
          <w:lang w:bidi="he-IL"/>
        </w:rPr>
        <w:t xml:space="preserve"> </w:t>
      </w:r>
    </w:p>
    <w:p w:rsidR="00DF164E" w:rsidRDefault="00DF164E" w:rsidP="00DF164E">
      <w:pPr>
        <w:rPr>
          <w:rtl/>
          <w:lang w:bidi="ar-JO"/>
        </w:rPr>
      </w:pPr>
      <w:r>
        <w:rPr>
          <w:rFonts w:cs="Arial"/>
          <w:rtl/>
          <w:lang w:bidi="he-IL"/>
        </w:rPr>
        <w:t>ומשפחתו וחבריו. באשר להלן</w:t>
      </w:r>
      <w:r>
        <w:t>:</w:t>
      </w:r>
    </w:p>
    <w:p w:rsidR="004768CE" w:rsidRDefault="00DF164E" w:rsidP="00DF164E">
      <w:pPr>
        <w:rPr>
          <w:rFonts w:cs="Arial"/>
          <w:rtl/>
          <w:lang w:bidi="ar-JO"/>
        </w:rPr>
      </w:pPr>
      <w:r>
        <w:rPr>
          <w:rFonts w:cs="Arial"/>
          <w:rtl/>
          <w:lang w:bidi="he-IL"/>
        </w:rPr>
        <w:t>האסלאם הוא הדת שאלוהים קיבל לאנושות וקישר את ההנחיה שלהם, והפסיקה על אלה שרצו שדתות אחרות יאבדו. הקב"ה הכול יכול אמר: דת האלוהים היא האיסלאם {אל-עמראן והקב"ה אמר: : אמרו לטובי הספר והאם אל-עמראן: כו} ויאמר הקב"ה: וכל המחפש דת שלא</w:t>
      </w:r>
    </w:p>
    <w:p w:rsidR="004768CE" w:rsidRDefault="00DF164E" w:rsidP="004768CE">
      <w:pPr>
        <w:rPr>
          <w:rFonts w:cs="Arial"/>
          <w:rtl/>
          <w:lang w:bidi="ar-JO"/>
        </w:rPr>
      </w:pPr>
      <w:r>
        <w:rPr>
          <w:rFonts w:cs="Arial"/>
          <w:rtl/>
          <w:lang w:bidi="he-IL"/>
        </w:rPr>
        <w:t xml:space="preserve"> תתקבל על ידי חוב, לא יתקבל ממנו והוא. בעולם הבא מהמפסידים {אל-עמראן, ואלוהים הכל יכול אמר: דתו היא האמת של האסלאם, בין אם הם נביאים או חסידי הנביאים, אלוהים הכל יכול אמר שאברהם ויעקב ציוו את המוות על האסלאם, ושאברהם היה בין המוסלמים, וש</w:t>
      </w:r>
    </w:p>
    <w:p w:rsidR="00DF164E" w:rsidRDefault="00DF164E" w:rsidP="004768CE">
      <w:pPr>
        <w:rPr>
          <w:rtl/>
          <w:lang w:bidi="ar-JO"/>
        </w:rPr>
      </w:pPr>
      <w:r>
        <w:rPr>
          <w:rFonts w:cs="Arial"/>
          <w:rtl/>
          <w:lang w:bidi="he-IL"/>
        </w:rPr>
        <w:t>ם אומר הקב"ה על אברהם: כאשר אמר לו אדוניו, נכנע לו, אמר, אני נכנע לאדונו ולאלוהיו. ויעקב בניי בחר ה'. הדת עבורכם, אז אל תמותו אלא אם כן אתם מוסלמים (אלבכרה</w:t>
      </w:r>
      <w:r>
        <w:t>).</w:t>
      </w:r>
    </w:p>
    <w:p w:rsidR="004768CE" w:rsidRDefault="00DF164E" w:rsidP="00DF164E">
      <w:pPr>
        <w:rPr>
          <w:rFonts w:cs="Arial"/>
          <w:rtl/>
          <w:lang w:bidi="ar-JO"/>
        </w:rPr>
      </w:pPr>
      <w:r>
        <w:rPr>
          <w:rFonts w:cs="Arial"/>
          <w:rtl/>
          <w:lang w:bidi="he-IL"/>
        </w:rPr>
        <w:t>כך ידוע שהאסלאם, שהוא כניעה לציווי האל הכול יכול ועבודתו לבדו, הוא דתם של כל הנביאים. המשרתים, והאיסלאם שהביא מוחמד עליו ה' הוא הרחבה. של דת הקב"ה שהוא</w:t>
      </w:r>
    </w:p>
    <w:p w:rsidR="00DF164E" w:rsidRDefault="00DF164E" w:rsidP="00DF164E">
      <w:pPr>
        <w:rPr>
          <w:rtl/>
          <w:lang w:bidi="ar-JO"/>
        </w:rPr>
      </w:pPr>
      <w:r>
        <w:rPr>
          <w:rFonts w:cs="Arial"/>
          <w:rtl/>
          <w:lang w:bidi="he-IL"/>
        </w:rPr>
        <w:t xml:space="preserve"> חוקק לבני אדם מימי קדם וביטול החוקים שקדמו לה, אז אף אחד לא יקבל דת זולתו לאחר שליחות מוחמד, יברך אותו ה' ויתן לו שלום. הדגל - נלקח מ שם בנו של יעקב שהם שייכים לו, ושמו יהודה, ונאמר אחרת</w:t>
      </w:r>
      <w:r>
        <w:t>.</w:t>
      </w:r>
    </w:p>
    <w:p w:rsidR="00DF164E" w:rsidRDefault="00DF164E" w:rsidP="00DF164E">
      <w:pPr>
        <w:rPr>
          <w:rtl/>
          <w:lang w:bidi="ar-JO"/>
        </w:rPr>
      </w:pPr>
      <w:r>
        <w:rPr>
          <w:rFonts w:cs="Arial"/>
          <w:rtl/>
          <w:lang w:bidi="he-IL"/>
        </w:rPr>
        <w:t>חסידי דת הנצרות נקראו נוצרים ביחס לעיירה נצרת בפלסטין, בה נולד עליו המשיח, שלום, או בגלל שהם תמכו בישוע, השלום עליו. הם שני מסרים</w:t>
      </w:r>
      <w:r>
        <w:t>.</w:t>
      </w:r>
    </w:p>
    <w:p w:rsidR="00DF164E" w:rsidRDefault="00DF164E" w:rsidP="00DF164E">
      <w:r>
        <w:rPr>
          <w:rFonts w:cs="Arial"/>
          <w:rtl/>
          <w:lang w:bidi="he-IL"/>
        </w:rPr>
        <w:t>באשר לאמירת כבוד השואל: וכאשר ישאלו בקברם על דתם, מה ישיבו</w:t>
      </w:r>
      <w:r>
        <w:t>?</w:t>
      </w:r>
    </w:p>
    <w:p w:rsidR="00DF164E" w:rsidRDefault="00DF164E" w:rsidP="00DF164E">
      <w:r>
        <w:rPr>
          <w:rFonts w:cs="Arial"/>
          <w:rtl/>
          <w:lang w:bidi="he-IL"/>
        </w:rPr>
        <w:t>תשובתו היא ענף של סוגיה אחרת, כלומר האם שאלת הקבר היא ספציפית לאומה זו או שהיא כללית לכל העמים שאליהם נשלחו השליחים ועליהם התבססה ההוכחה</w:t>
      </w:r>
      <w:r>
        <w:t>?</w:t>
      </w:r>
    </w:p>
    <w:p w:rsidR="00DF164E" w:rsidRDefault="00DF164E" w:rsidP="00DF164E">
      <w:pPr>
        <w:rPr>
          <w:rFonts w:cs="Arial"/>
          <w:rtl/>
          <w:lang w:bidi="ar-JO"/>
        </w:rPr>
      </w:pPr>
      <w:r>
        <w:rPr>
          <w:rFonts w:cs="Arial"/>
          <w:rtl/>
          <w:lang w:bidi="he-IL"/>
        </w:rPr>
        <w:t>בסוגיה זו יש שלוש אמירות שהוזכרו על ידי אבן אל-קייים ואחרים: הראשונה היא שהיא ספציפית לעם הזה, השנייה שהיא כללית, והשלישית היא שהיא נעצרת, כי זה עניין מטפיזי, עם אין ראיות ליישוב המחלוקת. מי שרוצה להרחיב על אמירות אלו, שיפנה אל</w:t>
      </w:r>
    </w:p>
    <w:p w:rsidR="00DF164E" w:rsidRDefault="00DF164E" w:rsidP="00DF164E">
      <w:pPr>
        <w:rPr>
          <w:rtl/>
          <w:lang w:bidi="ar-JO"/>
        </w:rPr>
      </w:pPr>
      <w:r>
        <w:rPr>
          <w:rFonts w:cs="Arial"/>
          <w:rtl/>
          <w:lang w:bidi="he-IL"/>
        </w:rPr>
        <w:t xml:space="preserve"> ספר הרוח מאת אבן אל-קאים ולתדקירה מאת אל-קורטובי</w:t>
      </w:r>
      <w:r>
        <w:t>.</w:t>
      </w:r>
    </w:p>
    <w:p w:rsidR="00DF164E" w:rsidRDefault="00DF164E" w:rsidP="00DF164E">
      <w:r>
        <w:rPr>
          <w:rFonts w:cs="Arial"/>
          <w:rtl/>
          <w:lang w:bidi="he-IL"/>
        </w:rPr>
        <w:t>ועל סמך העובדה ששאלת הקבר משותפת לכל העמים, אז מי מהיהודים והנוצרים שמת לפני שליחות הנביא, עליו ה' ושלום, נשאל על דתו שהובאה לו ע"י. שליחיהם, וישועתם ואבדונם יהיו לפי נכונות תשובתם אם לאו</w:t>
      </w:r>
      <w:r>
        <w:t>.</w:t>
      </w:r>
    </w:p>
    <w:p w:rsidR="00310459" w:rsidRDefault="00DF164E" w:rsidP="00DF164E">
      <w:pPr>
        <w:rPr>
          <w:rtl/>
        </w:rPr>
      </w:pPr>
      <w:r>
        <w:rPr>
          <w:rFonts w:cs="Arial"/>
          <w:rtl/>
          <w:lang w:bidi="he-IL"/>
        </w:rPr>
        <w:t>באשר לאחר שנשלחו הנביא מוחמד עליו השלום, אין דת עם אלוהים מלבד האסלאם, ואיש שמת לאחר שליחותו והשגת קריאתו אינו מתבקש אלא בשמו</w:t>
      </w:r>
      <w:r>
        <w:t>.</w:t>
      </w:r>
    </w:p>
    <w:p w:rsidR="00DF164E" w:rsidRDefault="00DF164E" w:rsidP="00DF164E">
      <w:pPr>
        <w:rPr>
          <w:rFonts w:cs="Arial"/>
          <w:rtl/>
          <w:lang w:bidi="ar-JO"/>
        </w:rPr>
      </w:pPr>
      <w:r>
        <w:rPr>
          <w:rFonts w:cs="Arial"/>
          <w:rtl/>
          <w:lang w:bidi="he-IL"/>
        </w:rPr>
        <w:t xml:space="preserve">אולי הבלבול הזה מתעורר במוחם של מי שרואים שדת האסלאם מנותקת מהמסרים השמימיים הקודמים, וזה מה שהיהודים והנוצרים ניסו להפיץ </w:t>
      </w:r>
    </w:p>
    <w:p w:rsidR="00DF164E" w:rsidRDefault="00DF164E" w:rsidP="00DF164E">
      <w:r>
        <w:rPr>
          <w:rFonts w:cs="Arial"/>
          <w:rtl/>
          <w:lang w:bidi="he-IL"/>
        </w:rPr>
        <w:t>ולקדם. עם זאת, העובדות הקוראניות הברורות מאשרות שהאיסלאם הוא דת המשלימה את הדתות הקודמות, וכי מה שהנביא, יהי רצון ושלום ה', הגיע איתו מה שנשלח על ידי הנביאים הקודמים יוצא מגומחת אחת, גומחה ההתגלות האלוהית שנשפכה על האנושות. אורות ההדרכה והאושר</w:t>
      </w:r>
      <w:r>
        <w:t>.</w:t>
      </w:r>
    </w:p>
    <w:p w:rsidR="00DF164E" w:rsidRDefault="00DF164E" w:rsidP="00DF164E">
      <w:r>
        <w:rPr>
          <w:rFonts w:cs="Arial"/>
          <w:rtl/>
          <w:lang w:bidi="he-IL"/>
        </w:rPr>
        <w:lastRenderedPageBreak/>
        <w:t>הקב"ה אומר: (ואין מחמד אלא שליח שנתנו לפניו השליחים) על ידי ולא על ידך, אם אלך רק מה שנגלה לי, ואינני אלא מזהיר ברור (אל אחכף)</w:t>
      </w:r>
      <w:r>
        <w:t>).</w:t>
      </w:r>
    </w:p>
    <w:p w:rsidR="00DF164E" w:rsidRDefault="00DF164E" w:rsidP="00DF164E">
      <w:r>
        <w:rPr>
          <w:rFonts w:cs="Arial"/>
          <w:rtl/>
          <w:lang w:bidi="he-IL"/>
        </w:rPr>
        <w:t>והמאמינים בין חסידי הנביאים הקודמים היו כולם מוסלמים במובן הכללי, הם נכנסים לגן עדן על ידי האסלאם שלהם, ואם אחד מהם הבין את שליחותו של הנביא, יברך אותו ה' ויתן לו שלום, רק חסידיו היו. להתקבל ממנו</w:t>
      </w:r>
      <w:r>
        <w:t>.</w:t>
      </w:r>
    </w:p>
    <w:p w:rsidR="00DF164E" w:rsidRDefault="00DF164E" w:rsidP="00DF164E">
      <w:r>
        <w:rPr>
          <w:rFonts w:cs="Arial"/>
          <w:rtl/>
          <w:lang w:bidi="he-IL"/>
        </w:rPr>
        <w:t>שייח' אל-איסלאם אבן תימיה, אלוהים ירחם עליו, אומר</w:t>
      </w:r>
      <w:r>
        <w:t>:</w:t>
      </w:r>
    </w:p>
    <w:p w:rsidR="00DF164E" w:rsidRDefault="00DF164E" w:rsidP="00DF164E">
      <w:pPr>
        <w:rPr>
          <w:rFonts w:cs="Arial"/>
          <w:rtl/>
          <w:lang w:bidi="ar-JO"/>
        </w:rPr>
      </w:pPr>
      <w:r>
        <w:rPr>
          <w:rFonts w:cs="Arial"/>
          <w:rtl/>
          <w:lang w:bidi="he-IL"/>
        </w:rPr>
        <w:t xml:space="preserve">אז מי שעוקב אחר חוק התורה או האינג'יל שלא נשתנה או בוטל, הרי הוא בדת האסלאם, כגון אלו שהיו נוהגים לפי חוק התורה ללא שינוי לפני תחיית המשיח, על </w:t>
      </w:r>
    </w:p>
    <w:p w:rsidR="00DF164E" w:rsidRDefault="00DF164E" w:rsidP="00DF164E">
      <w:r>
        <w:rPr>
          <w:rFonts w:cs="Arial"/>
          <w:rtl/>
          <w:lang w:bidi="he-IL"/>
        </w:rPr>
        <w:t>השלום. אותו, ואלו שהיו על חוק הבשורה ללא שינוי לפני תחייתו של מוחמד, יהי רצון תפילתו של אלוהים ושלום עליו</w:t>
      </w:r>
      <w:r>
        <w:t>.</w:t>
      </w:r>
    </w:p>
    <w:p w:rsidR="00DF164E" w:rsidRDefault="00DF164E" w:rsidP="00DF164E">
      <w:pPr>
        <w:rPr>
          <w:rFonts w:cs="Arial"/>
          <w:rtl/>
          <w:lang w:bidi="ar-JO"/>
        </w:rPr>
      </w:pPr>
      <w:r>
        <w:rPr>
          <w:rFonts w:cs="Arial"/>
          <w:rtl/>
          <w:lang w:bidi="he-IL"/>
        </w:rPr>
        <w:t>ואם הקב"ה אומר לנו שהדת עמו היא האסלאם, ושאין שליח שלא שלח בקרב עמו לקרוא להם למונותאיזם שהוא האיסלאם, אז מתברר לנו שהדת שה' אוהב משלו.</w:t>
      </w:r>
    </w:p>
    <w:p w:rsidR="00DF164E" w:rsidRDefault="00DF164E" w:rsidP="00DF164E">
      <w:r>
        <w:rPr>
          <w:rFonts w:cs="Arial"/>
          <w:rtl/>
          <w:lang w:bidi="he-IL"/>
        </w:rPr>
        <w:t xml:space="preserve"> המשרתים שהם חייבים לו הוא האיסלאם, שפירושו תורת המונותאיזם המאמינה בעמודי התווך של האמונה. היא מבוססת על ערכי האמת, הצדק והסגולה, וזו הדת שאיתה אדם עליו השלום , נשלח, וחותם הנביאים והשליחים, מוחמד, עליו תפילת ה' ושלום</w:t>
      </w:r>
      <w:r>
        <w:t>.</w:t>
      </w:r>
    </w:p>
    <w:p w:rsidR="00DF164E" w:rsidRDefault="00DF164E" w:rsidP="00DF164E">
      <w:r>
        <w:rPr>
          <w:rFonts w:cs="Arial"/>
          <w:rtl/>
          <w:lang w:bidi="he-IL"/>
        </w:rPr>
        <w:t>אלחאפיז אבן חג'ר, ירחם ה' עליו, אומר</w:t>
      </w:r>
      <w:r>
        <w:t>:</w:t>
      </w:r>
    </w:p>
    <w:p w:rsidR="00DF164E" w:rsidRDefault="00DF164E" w:rsidP="00DF164E">
      <w:r>
        <w:rPr>
          <w:rFonts w:cs="Arial"/>
          <w:rtl/>
          <w:lang w:bidi="he-IL"/>
        </w:rPr>
        <w:t>משמעות החדית' היא שבסיס דתם הוא אחד, שהוא מונותאיזם, גם אם ענפי החוקים שונים. ציטוט סוף מפת אל-</w:t>
      </w:r>
    </w:p>
    <w:p w:rsidR="00DF164E" w:rsidRDefault="00DF164E" w:rsidP="00DF164E">
      <w:r>
        <w:rPr>
          <w:rFonts w:cs="Arial"/>
          <w:rtl/>
          <w:lang w:bidi="he-IL"/>
        </w:rPr>
        <w:t>האסלאם הוא סיסמה כללית שהופצה על לשונות הנביאים וחסידיהם מאז התקופות ההיסטוריות הקדומות ביותר ועד לעידן הנביא מוחמד</w:t>
      </w:r>
      <w:r>
        <w:t>.</w:t>
      </w:r>
    </w:p>
    <w:p w:rsidR="004768CE" w:rsidRDefault="00DF164E" w:rsidP="00DF164E">
      <w:pPr>
        <w:rPr>
          <w:rFonts w:cs="Arial"/>
          <w:rtl/>
          <w:lang w:bidi="ar-JO"/>
        </w:rPr>
      </w:pPr>
      <w:r>
        <w:rPr>
          <w:rFonts w:cs="Arial"/>
          <w:rtl/>
          <w:lang w:bidi="he-IL"/>
        </w:rPr>
        <w:t xml:space="preserve">אבל חוקי הנביאים והשליחים הקודמים - כלומר פסקי הדין - בוטלו והוחלפו בשליחותו של רב השליחים מוחמד, יברך אותו ה' וישן לו שלום. אלוהים, האדיר והנשגב, </w:t>
      </w:r>
    </w:p>
    <w:p w:rsidR="00DF164E" w:rsidRDefault="00DF164E" w:rsidP="00DF164E">
      <w:r>
        <w:rPr>
          <w:rFonts w:cs="Arial"/>
          <w:rtl/>
          <w:lang w:bidi="he-IL"/>
        </w:rPr>
        <w:t>ייחד אותו. עם שריעה שלמה שתקפה לכל זמן ומקום, והוא ציווה על כל האנשים ללכת לפי השריעה ההיא ולנטוש את מה שנהגו לנהוג בהלכות השליחים הקודמים</w:t>
      </w:r>
      <w:r>
        <w:t>.</w:t>
      </w:r>
    </w:p>
    <w:p w:rsidR="00DF164E" w:rsidRDefault="00DF164E" w:rsidP="00DF164E">
      <w:r>
        <w:rPr>
          <w:rFonts w:cs="Arial"/>
          <w:rtl/>
          <w:lang w:bidi="he-IL"/>
        </w:rPr>
        <w:t>אדרבא, חוקרים מחליטים שמה שהועתק מהלכות השליחים הקודמים הם כמה פרטים, אבל מכלול ההלכות, האוניברסליות שלהם ועקרונותיהם זהים</w:t>
      </w:r>
      <w:r>
        <w:t>.</w:t>
      </w:r>
    </w:p>
    <w:p w:rsidR="00DF164E" w:rsidRDefault="00DF164E" w:rsidP="00DF164E">
      <w:r>
        <w:rPr>
          <w:rFonts w:cs="Arial"/>
          <w:rtl/>
          <w:lang w:bidi="he-IL"/>
        </w:rPr>
        <w:t>אל-שתיבי, אלוהים ירחם עליו, אומר</w:t>
      </w:r>
      <w:r>
        <w:t>:</w:t>
      </w:r>
    </w:p>
    <w:p w:rsidR="00DF164E" w:rsidRDefault="00DF164E" w:rsidP="00DF164E">
      <w:r>
        <w:rPr>
          <w:rFonts w:cs="Arial"/>
          <w:rtl/>
          <w:lang w:bidi="he-IL"/>
        </w:rPr>
        <w:t>הכללים האוניברסליים של צרכים, צרכים ושיפורים לא כללו ביטול, אלא הביטול התרחש בעניינים חלקיים, עם עדות לאינדוקציה... אלא הפונדמנטליסטים טענו שיש לקיים צרכים בכל דת... זה מה שיש נדרש לצרכים ולשיפורים, ואלוהים הכול יכול אמר: לך הדת מה שציווה על נח, ומה שגילינו לך, ומה שציווינו על אברהם, משה וישוע</w:t>
      </w:r>
      <w:r>
        <w:t>.</w:t>
      </w:r>
    </w:p>
    <w:p w:rsidR="00DF164E" w:rsidRDefault="00DF164E" w:rsidP="004768CE">
      <w:pPr>
        <w:rPr>
          <w:rtl/>
          <w:lang w:bidi="ar-JO"/>
        </w:rPr>
      </w:pPr>
      <w:r>
        <w:rPr>
          <w:rFonts w:cs="Arial"/>
          <w:rtl/>
          <w:lang w:bidi="he-IL"/>
        </w:rPr>
        <w:t>ויאמר הקב"ה: (אז היו סבלניים כמו ששל</w:t>
      </w:r>
      <w:r w:rsidR="004768CE">
        <w:rPr>
          <w:rFonts w:cs="Arial"/>
          <w:rtl/>
          <w:lang w:bidi="he-IL"/>
        </w:rPr>
        <w:t>יחי הנחישות היו סבלניים) אל אחכ</w:t>
      </w:r>
      <w:r>
        <w:rPr>
          <w:rFonts w:cs="Arial"/>
          <w:rtl/>
          <w:lang w:bidi="he-IL"/>
        </w:rPr>
        <w:t>. לאחר שהזכיר רבים מהנביאים עליהם השלום, אמר: (הם אלו שאלוהים הדריך אותם, אז פעל אחריהם בהדרכתו) אל-ענעם, ואמר הקב"ה: ציטוט סיום מאת אל-מוופאקת</w:t>
      </w:r>
      <w:r>
        <w:t>)</w:t>
      </w:r>
    </w:p>
    <w:p w:rsidR="004768CE" w:rsidRDefault="00DF164E" w:rsidP="004768CE">
      <w:pPr>
        <w:rPr>
          <w:rtl/>
          <w:lang w:bidi="ar-JO"/>
        </w:rPr>
      </w:pPr>
      <w:r>
        <w:rPr>
          <w:rFonts w:cs="Arial"/>
          <w:rtl/>
          <w:lang w:bidi="he-IL"/>
        </w:rPr>
        <w:lastRenderedPageBreak/>
        <w:t>ד"ר עומר אל-אשקר, ה' ישמור עליו, אומר</w:t>
      </w:r>
      <w:r>
        <w:t>:</w:t>
      </w:r>
      <w:r w:rsidR="004768CE" w:rsidRPr="004768CE">
        <w:rPr>
          <w:rtl/>
          <w:lang w:bidi="he-IL"/>
        </w:rPr>
        <w:t xml:space="preserve"> </w:t>
      </w:r>
      <w:r w:rsidR="004768CE">
        <w:rPr>
          <w:rFonts w:cs="Arial"/>
          <w:rtl/>
          <w:lang w:bidi="he-IL"/>
        </w:rPr>
        <w:t>האסלאם היא דת מקיפה לכל מה שטוב לאדם, והיא מסר כללי לאדם באשר הוא, ובכל זמן שהוא, כפי שהוא מקיף וכללי, הוא תקף לכל מקום וזמן</w:t>
      </w:r>
    </w:p>
    <w:p w:rsidR="004768CE" w:rsidRDefault="004768CE" w:rsidP="004768CE">
      <w:pPr>
        <w:rPr>
          <w:rtl/>
          <w:lang w:bidi="ar-JO"/>
        </w:rPr>
      </w:pPr>
      <w:r>
        <w:rPr>
          <w:rFonts w:cs="Arial"/>
          <w:rtl/>
          <w:lang w:bidi="he-IL"/>
        </w:rPr>
        <w:t>המזרחן (דיסון)[1] דן בסוד האוניברסליות של האסלאם והגיע למסקנה שהמפתח לכך טמון בעובדה שהיא דת האנושות כולה, ואינה מוגבלת לעם אחד ללא אחר.</w:t>
      </w:r>
    </w:p>
    <w:p w:rsidR="004768CE" w:rsidRDefault="004768CE" w:rsidP="004768CE">
      <w:pPr>
        <w:rPr>
          <w:rtl/>
          <w:lang w:bidi="ar-JO"/>
        </w:rPr>
      </w:pPr>
      <w:r>
        <w:rPr>
          <w:rFonts w:cs="Arial"/>
          <w:rtl/>
          <w:lang w:bidi="he-IL"/>
        </w:rPr>
        <w:t>באשר לחוקר (ג'ורג' רו)[3], הוא מסתכל על האוניברסליות של האסלאם בסטייה שלו מהפורמליות וביצוע טקסים, הוא אומר: "האסלאם אינו רק צורה, וגם אינו רק טקס דתי בדרגות שונות של חסידים בעבודה איתה, אבל התיאור הייחודי של האיסלאם הוא שהוא דת אוניברסלית בתוקף. יותר מכל דת</w:t>
      </w:r>
      <w:r>
        <w:t>]</w:t>
      </w:r>
    </w:p>
    <w:p w:rsidR="004768CE" w:rsidRDefault="004768CE" w:rsidP="004768CE">
      <w:pPr>
        <w:rPr>
          <w:lang w:bidi="ar-JO"/>
        </w:rPr>
      </w:pPr>
      <w:r>
        <w:rPr>
          <w:rFonts w:cs="Arial"/>
          <w:rtl/>
          <w:lang w:bidi="he-IL"/>
        </w:rPr>
        <w:t>התוקף והאוניברסליות של האסלאם נובעים מיכולתו לספק פתרון בר-קיימא לאנושות, מחרדה, אובדן ופחד מהגורל, שכן הוא נותן מודל לחיים חברתיים טובים יותר. החוקרת האיטלקית</w:t>
      </w:r>
      <w:r>
        <w:t xml:space="preserve"> (</w:t>
      </w:r>
      <w:r>
        <w:rPr>
          <w:rFonts w:cs="Arial"/>
          <w:rtl/>
          <w:lang w:bidi="he-IL"/>
        </w:rPr>
        <w:t>דת, אלא שהיא מכילה חיים לאנשים, כי היא מלמדת אותם כיצד לשפר את החשיבה והדיבור, והוא מאיץ בהם לעשות מעשים טובים וישרים, ומשום כך עשה את דרכו במהירות אל הלבבות וההבנו</w:t>
      </w:r>
      <w:r>
        <w:t>]</w:t>
      </w:r>
    </w:p>
    <w:p w:rsidR="004768CE" w:rsidRDefault="004768CE" w:rsidP="004768CE">
      <w:pPr>
        <w:rPr>
          <w:rtl/>
          <w:lang w:bidi="ar-JO"/>
        </w:rPr>
      </w:pPr>
      <w:r>
        <w:rPr>
          <w:rFonts w:cs="Arial"/>
          <w:rtl/>
          <w:lang w:bidi="he-IL"/>
        </w:rPr>
        <w:t>זה מה שיפשט על ידי (אטיין דיניה) בספרו (מוחמד הוא שליח האלוהים), כשהוא מדבר על מאפייני המסר, האוניברסליות שלו ותפקידו האפשרי בעתיד, באומרו: סודות ופולחן של הקדושים, ואין צורך במקדשים ומקדשים כי כל כדור הארץ הוא מסגד לאלוהים, ובנוסף לכך עשויים למצוא אנשים מאמינים באלוהים ולא מודרניסטים אחרים שמתבלבלים בביטוי מה שהם מחפשים בם. נשמות, הם עשויים למצוא באיסלאם את הדוקטרינה הטהורה של אמונה באלוהים, ולכן הם מוצאים בה את החדשנות ביותר ואת מעשי הפולחן האצילים ביותר ומה שאפשר לדמיין ממשמעות דברי התפלה, האסלאם משיג את המשמעות העמוקה ביותר של סגולת האלטרואיזם על הנשמה עם הכי פחות מחקר בה מנקודת מבט תיאורטית, וקרה בצרפת ובמדינות אחרות של אירופה ואסיה</w:t>
      </w:r>
    </w:p>
    <w:p w:rsidR="004768CE" w:rsidRDefault="004768CE" w:rsidP="004768CE">
      <w:pPr>
        <w:rPr>
          <w:rtl/>
          <w:lang w:bidi="ar-JO"/>
        </w:rPr>
      </w:pPr>
      <w:r>
        <w:rPr>
          <w:rFonts w:cs="Arial"/>
          <w:rtl/>
          <w:lang w:bidi="he-IL"/>
        </w:rPr>
        <w:t>בין המאפיינים המקוריים של האסלאם: התאמתו לכל הגזעים האנושיים.לא רק הערבים הלכו בעקבות האסלאם, אלא ביניהם היו פרסים (כמו סלמאן אל-פאריסי), חלקם נוצרים (כגון ורקה). בן נופאל) וכמה מהם היו יהודים (כגון מוכרק ועבדאללה בן סלאם). ), וחלקם היו מהחבשים (כלאל בן רבאח) ואחרים, וזה בא בקוראן: "ואנחנו לא שלחו אותך לכל אלא לכל האנושות כמבשר בשורות טובות ומזהיר" [סבא: כ"ח]. זה אושר מהרגע הראשון להופעתו - ובחיי הנביא -; זוהי דת ציבורית התקפה לכל זמן ומקום</w:t>
      </w:r>
    </w:p>
    <w:p w:rsidR="004768CE" w:rsidRDefault="004768CE" w:rsidP="004768CE">
      <w:pPr>
        <w:rPr>
          <w:rtl/>
          <w:lang w:bidi="ar-JO"/>
        </w:rPr>
      </w:pPr>
      <w:r>
        <w:rPr>
          <w:rFonts w:cs="Arial"/>
          <w:rtl/>
          <w:lang w:bidi="he-IL"/>
        </w:rPr>
        <w:t>ואם הוא בהכרח תקף לכל מגדר, אז הוא תקף בהכרח לכל נפש, כיון שהיא מדת היצר, והיצר אינו נבדל באדם אחד למשנהו, והוא לכל זה תקף לכל דרגת היצר. הציוויליזציה, והיא בה של סובלנות ופשטות, היא מובילה להדרכה ופיוס בעולם, בין אם האירופי המתורבת והזנגי השחור, מבלי לפגוע בחופש המחשבה של אחד מהם, אז יותר מזה, לגבי לזנגי, הוא חילץ אותו מעבודת אלילים. אז זה לא מפריע לאדם המעשי שרואה את חייו בעבודה, ורואה בזמן זהב, כמו האיש האנגלי, וגם לא מפריע לאדם המזרחי המהרהר בכושר ההמצאה שבאומנות, ולוקח את ידו של המערבי שהוא נמשך אל קסם האמנות והדמיון, ולא רק זה, אלא הוא גם תופס את לבו של הרופא המודרני, כאשר הוא מכיל טיהור תכוף יומם ולילה, ותיאום תנועות התפילה בהשתחוות ובהשתטחות, וצמיחה של הגוף, ותועלת הבריאות הפיזית והנפשית</w:t>
      </w:r>
      <w:r>
        <w:t>!</w:t>
      </w:r>
    </w:p>
    <w:p w:rsidR="004768CE" w:rsidRDefault="004768CE" w:rsidP="004768CE">
      <w:pPr>
        <w:rPr>
          <w:rtl/>
          <w:lang w:bidi="ar-JO"/>
        </w:rPr>
      </w:pPr>
      <w:r>
        <w:rPr>
          <w:rFonts w:cs="Arial"/>
          <w:rtl/>
          <w:lang w:bidi="he-IL"/>
        </w:rPr>
        <w:t>על זה; לכן, אין זה מעז לחשוב שאם הסערה הנוראה נגד האסלאם תשכך, וכבודו לכל העמים והדתות מבטיח שהוא יראה עתיד מזהיר ואת התקוות הגדולות והנעלות ביותר. אם ייכנס לציוויליזציה האירופית בזכות השתתפותו הגדולה בתאונות, יתבהר גילו האמיתי, והעמים השונים יידעו את האמת שלו, שנסתרה מהם לזמן מה, וכל אחד יושיט את ידו לברית שלו. מתחרה בזה, כי ערכו נחווה, והם יודעים את אמצעי הכוח שאין לו גבול. לה ולא נגמרים</w:t>
      </w:r>
    </w:p>
    <w:p w:rsidR="004768CE" w:rsidRDefault="004768CE" w:rsidP="004768CE">
      <w:r>
        <w:rPr>
          <w:rFonts w:cs="Arial"/>
          <w:rtl/>
          <w:lang w:bidi="he-IL"/>
        </w:rPr>
        <w:lastRenderedPageBreak/>
        <w:t>האוניברסליות של האסלאם מופיעה בטיפולו בנושאים רבים בהם התבלבלו גופים, ממשלות וארגונים, ומוקדשים להם פגישות וכנסים ונחקקו עבורם חוקים, כגון סוגיות של: עבדות ושעבוד, זכויות אדם, ניאוף וסכנותיו, ריבית ומערכות כלכליות, וכיצד התמודד האסלאם עם הפשע על צורותיו השונות... מגניבות ורצח, ותקיפה של אחרים</w:t>
      </w:r>
      <w:r>
        <w:t>.</w:t>
      </w:r>
    </w:p>
    <w:p w:rsidR="004768CE" w:rsidRDefault="004768CE" w:rsidP="004768CE"/>
    <w:p w:rsidR="004768CE" w:rsidRDefault="004768CE" w:rsidP="004768CE">
      <w:r>
        <w:t xml:space="preserve"> </w:t>
      </w:r>
    </w:p>
    <w:p w:rsidR="004768CE" w:rsidRDefault="004768CE" w:rsidP="004768CE"/>
    <w:p w:rsidR="00DF164E" w:rsidRDefault="004768CE" w:rsidP="004768CE">
      <w:r>
        <w:rPr>
          <w:rFonts w:cs="Arial"/>
          <w:rtl/>
          <w:lang w:bidi="he-IL"/>
        </w:rPr>
        <w:t>עם פשיטת הרגל של הציוויליזציה המערבית שעוררה שתי מלחמות עולם, והופעתו של העולם השלישי ככוח בין המחנה המזרחי למערבי, הם החלו לחשוב ברצינות על קיומו של סדר עולמי חדש. ההוגה האירי  אומר: "העולם זקוק מאוד לאדם בהגותו של מוחמד, הנביא הזה שתמיד שם את דתו במקום של כבוד ויראת כבוד, היא הדת החזקה ביותר על עיכול כל הציוויליזציו לא משתבש</w:t>
      </w:r>
    </w:p>
    <w:p w:rsidR="004768CE" w:rsidRDefault="00DF164E" w:rsidP="00DF164E">
      <w:pPr>
        <w:rPr>
          <w:rFonts w:cs="Arial"/>
          <w:rtl/>
          <w:lang w:bidi="ar-JO"/>
        </w:rPr>
      </w:pPr>
      <w:r>
        <w:rPr>
          <w:rFonts w:cs="Arial"/>
          <w:rtl/>
          <w:lang w:bidi="he-IL"/>
        </w:rPr>
        <w:t xml:space="preserve">מי שילמד את החוקים יגלה שהם מסכימים בסוגיות היסוד, והוזכרו הטקסטים המדברים על חקיקת ה' לעמים שקדמו לתפילה, זכת, חג'ג', נטילת מזון מהמותר </w:t>
      </w:r>
    </w:p>
    <w:p w:rsidR="00DF164E" w:rsidRDefault="00DF164E" w:rsidP="00DF164E">
      <w:pPr>
        <w:rPr>
          <w:rtl/>
          <w:lang w:bidi="ar-JO"/>
        </w:rPr>
      </w:pPr>
      <w:r>
        <w:rPr>
          <w:rFonts w:cs="Arial"/>
          <w:rtl/>
          <w:lang w:bidi="he-IL"/>
        </w:rPr>
        <w:t xml:space="preserve">וכדומה. בעבר. זה עשוי להיות שונה משרעיה לשריעה, ואלוהים יכול להתיר עניין בשריעה אחת לחכמה, ולאסור זאת בשריה אחרת לחכמה. סוף "אל-רוסול וא'ל-ריסאלת" (עמ' </w:t>
      </w:r>
    </w:p>
    <w:p w:rsidR="00DF164E" w:rsidRDefault="00DF164E" w:rsidP="00DF164E">
      <w:pPr>
        <w:rPr>
          <w:rFonts w:cs="Arial"/>
          <w:rtl/>
          <w:lang w:bidi="ar-JO"/>
        </w:rPr>
      </w:pPr>
      <w:r>
        <w:rPr>
          <w:rFonts w:cs="Arial"/>
          <w:rtl/>
          <w:lang w:bidi="he-IL"/>
        </w:rPr>
        <w:t>מה שחשוב כאן הוא אמירה שהאסלאם הגדול הוא דתם של כל הנביאים</w:t>
      </w:r>
    </w:p>
    <w:p w:rsidR="004768CE" w:rsidRDefault="004768CE" w:rsidP="004768CE">
      <w:pPr>
        <w:rPr>
          <w:lang w:bidi="ar-JO"/>
        </w:rPr>
      </w:pPr>
      <w:r>
        <w:rPr>
          <w:rFonts w:cs="Arial"/>
          <w:rtl/>
          <w:lang w:bidi="he-IL"/>
        </w:rPr>
        <w:t>התשובה הסתיימה, ברוך השם, שה' יועיל לכותב, לקורא ולמוציא לאור</w:t>
      </w:r>
      <w:r>
        <w:rPr>
          <w:lang w:bidi="ar-JO"/>
        </w:rPr>
        <w:t>.</w:t>
      </w:r>
    </w:p>
    <w:p w:rsidR="004768CE" w:rsidRDefault="004768CE" w:rsidP="004768CE">
      <w:pPr>
        <w:rPr>
          <w:lang w:bidi="ar-JO"/>
        </w:rPr>
      </w:pPr>
      <w:r>
        <w:rPr>
          <w:rFonts w:cs="Arial"/>
          <w:rtl/>
          <w:lang w:bidi="he-IL"/>
        </w:rPr>
        <w:t>נכתב על ידי מג'יד בן סולימאן</w:t>
      </w:r>
    </w:p>
    <w:p w:rsidR="004768CE" w:rsidRDefault="004768CE" w:rsidP="004768CE">
      <w:pPr>
        <w:rPr>
          <w:lang w:bidi="ar-JO"/>
        </w:rPr>
      </w:pPr>
      <w:r>
        <w:rPr>
          <w:lang w:bidi="ar-JO"/>
        </w:rPr>
        <w:t>majed.alrassi@gmail.com</w:t>
      </w:r>
    </w:p>
    <w:p w:rsidR="004768CE" w:rsidRDefault="004768CE" w:rsidP="004768CE">
      <w:pPr>
        <w:rPr>
          <w:lang w:bidi="ar-JO"/>
        </w:rPr>
      </w:pPr>
      <w:r>
        <w:rPr>
          <w:rFonts w:cs="Arial"/>
          <w:rtl/>
          <w:lang w:bidi="he-IL"/>
        </w:rPr>
        <w:t>טל': 00966505906761</w:t>
      </w:r>
    </w:p>
    <w:sectPr w:rsidR="00476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804"/>
    <w:rsid w:val="003F3804"/>
    <w:rsid w:val="004768CE"/>
    <w:rsid w:val="00585195"/>
    <w:rsid w:val="007039EB"/>
    <w:rsid w:val="00950DE0"/>
    <w:rsid w:val="00BB4002"/>
    <w:rsid w:val="00DF16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3</cp:revision>
  <cp:lastPrinted>2022-05-12T21:32:00Z</cp:lastPrinted>
  <dcterms:created xsi:type="dcterms:W3CDTF">2022-05-12T21:10:00Z</dcterms:created>
  <dcterms:modified xsi:type="dcterms:W3CDTF">2022-05-12T21:32:00Z</dcterms:modified>
</cp:coreProperties>
</file>